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62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СВЕТЛОЙ ПАМЯТИ СЕРГЕЯ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АНАТОЛЬЕВИЧА СОРОКИНА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Николай Рубцов сказал немало пророческих слов, среди которых есть и такие: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"Мы по одной дороге ходим все". Как важно, чтобы рядом с тобой при этом шли твои единомышленники, которых волнует судьба России, чтобы ориентиром при этом стал огонёк их души, способной не только излучать собственный свет, но видеть в других людях внутреннее свечение и талант. Такой огонек был в душе </w:t>
      </w:r>
      <w:r w:rsidR="00A13862">
        <w:rPr>
          <w:rFonts w:ascii="Times New Roman" w:hAnsi="Times New Roman" w:cs="Times New Roman"/>
          <w:color w:val="000000"/>
          <w:shd w:val="clear" w:color="auto" w:fill="FFFFFF"/>
        </w:rPr>
        <w:t xml:space="preserve">журналиста,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писателя</w:t>
      </w:r>
      <w:r w:rsidR="00A13862">
        <w:rPr>
          <w:rFonts w:ascii="Times New Roman" w:hAnsi="Times New Roman" w:cs="Times New Roman"/>
          <w:color w:val="000000"/>
          <w:shd w:val="clear" w:color="auto" w:fill="FFFFFF"/>
        </w:rPr>
        <w:t>, общественного деятеля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Сергея </w:t>
      </w:r>
      <w:r w:rsidR="00A13862">
        <w:rPr>
          <w:rFonts w:ascii="Times New Roman" w:hAnsi="Times New Roman" w:cs="Times New Roman"/>
          <w:color w:val="000000"/>
          <w:shd w:val="clear" w:color="auto" w:fill="FFFFFF"/>
        </w:rPr>
        <w:t xml:space="preserve">Анатольевича </w:t>
      </w:r>
      <w:proofErr w:type="spellStart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Вакомина</w:t>
      </w:r>
      <w:proofErr w:type="spellEnd"/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(Сорокина), жизнь которого внезапно оборвалась 1 мая 2015 года.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Родился Сергей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Анатольевич 2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-го ноября 1946 года в селе </w:t>
      </w:r>
      <w:proofErr w:type="spellStart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Думино</w:t>
      </w:r>
      <w:proofErr w:type="spellEnd"/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Вологодской области.</w:t>
      </w:r>
      <w:r w:rsidRPr="002C177C">
        <w:t> 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После окончания школы рабочей молодежи и строительного ПТУ </w:t>
      </w:r>
      <w:r w:rsidR="00A13862">
        <w:rPr>
          <w:rFonts w:ascii="Times New Roman" w:hAnsi="Times New Roman" w:cs="Times New Roman"/>
          <w:color w:val="000000"/>
          <w:shd w:val="clear" w:color="auto" w:fill="FFFFFF"/>
        </w:rPr>
        <w:t>в течение сорока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лет проработал на Балтийском заводе, в горячем цеху, будучи одновременно мастером производственного обучения ПТУ.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Овладеть в совершенстве пером журналиста, писателя-публициста, литературного критика ему помогло обучение без отрыва от производства на факультете журналистики Ленинградского университета.</w:t>
      </w:r>
    </w:p>
    <w:p w:rsidR="002C177C" w:rsidRDefault="00A13862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Полвека</w:t>
      </w:r>
      <w:r w:rsidR="002C177C"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отдано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им </w:t>
      </w:r>
      <w:r w:rsidR="002C177C"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русской литературе. </w:t>
      </w:r>
      <w:r>
        <w:rPr>
          <w:rFonts w:ascii="Times New Roman" w:hAnsi="Times New Roman" w:cs="Times New Roman"/>
          <w:color w:val="000000"/>
          <w:shd w:val="clear" w:color="auto" w:fill="FFFFFF"/>
        </w:rPr>
        <w:t>Сергей Анатольевич</w:t>
      </w:r>
      <w:r w:rsidR="002C177C"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автор десяти книг стихов и прозы. Среди них есть книга, за которую он был удостоен Всероссийской премии "Звезда полей" им. Н. Рубцова</w:t>
      </w:r>
      <w:r w:rsidR="002C177C">
        <w:rPr>
          <w:rFonts w:ascii="Times New Roman" w:hAnsi="Times New Roman" w:cs="Times New Roman"/>
          <w:color w:val="000000"/>
          <w:shd w:val="clear" w:color="auto" w:fill="FFFFFF"/>
        </w:rPr>
        <w:t xml:space="preserve">. Это </w:t>
      </w:r>
      <w:r w:rsidR="002C177C" w:rsidRPr="002C177C">
        <w:rPr>
          <w:rFonts w:ascii="Times New Roman" w:hAnsi="Times New Roman" w:cs="Times New Roman"/>
          <w:color w:val="000000"/>
          <w:shd w:val="clear" w:color="auto" w:fill="FFFFFF"/>
        </w:rPr>
        <w:t>"Свет надежды или русский талант. Книга о поэте Николае Рубцове"</w:t>
      </w:r>
      <w:r w:rsidR="002C17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177C" w:rsidRPr="002C177C">
        <w:rPr>
          <w:rFonts w:ascii="Times New Roman" w:hAnsi="Times New Roman" w:cs="Times New Roman"/>
          <w:color w:val="000000"/>
          <w:shd w:val="clear" w:color="auto" w:fill="FFFFFF"/>
        </w:rPr>
        <w:t>изданная в 2005 году</w:t>
      </w:r>
      <w:r w:rsidR="002C17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13862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Документально-художественные очерки, стихи, литературно-критические статьи Сергея Анатольевича увидели свет в журналах "Смена",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"Рабоче-крестьянский корреспондент",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"Молодая гвардия", "Свеча", "Остров", "Рог борея", в газетах "Литературный Петербург", в еженедельнике "Литературная Россия" и др. изданиях.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В течение многих лет своей жизни он возглавлял ЛИТО "Балтийский парус"</w:t>
      </w:r>
      <w:r>
        <w:rPr>
          <w:rFonts w:ascii="Times New Roman" w:hAnsi="Times New Roman" w:cs="Times New Roman"/>
          <w:color w:val="000000"/>
          <w:shd w:val="clear" w:color="auto" w:fill="FFFFFF"/>
        </w:rPr>
        <w:t>. Выступил основателем и бессменным руководителем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Рубцовск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proofErr w:type="spellEnd"/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Санкт-Петербурга, где смог объединить любителей русской словесности и почитателей таланта Рубцова. Его деятельность была направлена на то, чтобы развивалась литературно-критическая мысль вокруг творчества Рубцова по всей России. Он общался со многими </w:t>
      </w:r>
      <w:proofErr w:type="spellStart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Рубцовским</w:t>
      </w:r>
      <w:proofErr w:type="spellEnd"/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центрами, писательскими организациями Петербурга, Москвы, Вологды, Сургута, Орла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- с этой целью он помогал осуществлять издания сборников стихов "Венок Рубцову",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"Невская муза",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"Автограф" и др.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По инициативе </w:t>
      </w:r>
      <w:proofErr w:type="spellStart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Рубцовского</w:t>
      </w:r>
      <w:proofErr w:type="spellEnd"/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центра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при активнейшем участии Сергея Анатольевича, 26 мая 2001 года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на проспекте Стачек (д.47) была установлена мемориальная бронзовая доска Н. Рубцову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Вологодская земля была долиной детства Сергея Анатольевича, золотым сечением его души, поэтому он воспитывал в каждом, кто стремился попасть на неё и возложить цветы к могиле Батюшкова, Рубцова, уважение к их личности и творческому наследию земляков. Он вел переписку с Николой, Тотьмой, Вологдой, Череповцом, Бабаево, Великим Устюгом, посылал книги и ценные литературные издания во все уголки России.</w:t>
      </w:r>
    </w:p>
    <w:p w:rsidR="002C177C" w:rsidRDefault="002C177C" w:rsidP="002C177C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Сергей Анатольевич принадлежал к числу </w:t>
      </w:r>
      <w:proofErr w:type="spellStart"/>
      <w:r w:rsidRPr="002C177C">
        <w:rPr>
          <w:rFonts w:ascii="Times New Roman" w:hAnsi="Times New Roman" w:cs="Times New Roman"/>
          <w:color w:val="000000"/>
          <w:shd w:val="clear" w:color="auto" w:fill="FFFFFF"/>
        </w:rPr>
        <w:t>лесковских</w:t>
      </w:r>
      <w:proofErr w:type="spellEnd"/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очарованных странников, которые щедро делились своей душой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с окружающими людьм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. Он считал,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что любовь - это работа духа, это деяние духа, это боль духа, а не безмятежность счастья.</w:t>
      </w:r>
    </w:p>
    <w:p w:rsidR="00001B2A" w:rsidRPr="002C177C" w:rsidRDefault="002C177C" w:rsidP="002C177C">
      <w:pPr>
        <w:ind w:firstLine="709"/>
        <w:jc w:val="both"/>
        <w:rPr>
          <w:rFonts w:ascii="Times New Roman" w:hAnsi="Times New Roman" w:cs="Times New Roman"/>
        </w:rPr>
      </w:pP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Перестало би</w:t>
      </w:r>
      <w:r w:rsidR="00A13862">
        <w:rPr>
          <w:rFonts w:ascii="Times New Roman" w:hAnsi="Times New Roman" w:cs="Times New Roman"/>
          <w:color w:val="000000"/>
          <w:shd w:val="clear" w:color="auto" w:fill="FFFFFF"/>
        </w:rPr>
        <w:t xml:space="preserve">ться сердце Сергея Анатольевича,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но его духовный опыт, запечатлённый в книгах, делах, учит нас созерцать и вслушиваться в окружающий мир,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C177C">
        <w:rPr>
          <w:rFonts w:ascii="Times New Roman" w:hAnsi="Times New Roman" w:cs="Times New Roman"/>
          <w:color w:val="000000"/>
          <w:shd w:val="clear" w:color="auto" w:fill="FFFFFF"/>
        </w:rPr>
        <w:t>ценить и беречь его красоту, думать о судьбе России с рождения и "до конца, до тихого креста."</w:t>
      </w:r>
      <w:r w:rsidRPr="002C177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sectPr w:rsidR="00001B2A" w:rsidRPr="002C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C"/>
    <w:rsid w:val="000A515D"/>
    <w:rsid w:val="002C177C"/>
    <w:rsid w:val="0074754A"/>
    <w:rsid w:val="00A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323D-C0AD-4852-9AF2-262A2932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</cp:revision>
  <dcterms:created xsi:type="dcterms:W3CDTF">2015-05-05T04:23:00Z</dcterms:created>
  <dcterms:modified xsi:type="dcterms:W3CDTF">2015-05-05T04:37:00Z</dcterms:modified>
</cp:coreProperties>
</file>